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2C274C" w:rsidRDefault="002C274C" w:rsidP="002C274C">
      <w:pPr>
        <w:jc w:val="right"/>
        <w:rPr>
          <w:rFonts w:ascii="Comic Sans MS" w:hAnsi="Comic Sans MS"/>
          <w:sz w:val="32"/>
          <w:szCs w:val="32"/>
        </w:rPr>
      </w:pPr>
      <w:r w:rsidRPr="002C274C">
        <w:rPr>
          <w:rFonts w:ascii="Comic Sans MS" w:hAnsi="Comic Sans MS"/>
          <w:sz w:val="32"/>
          <w:szCs w:val="32"/>
        </w:rPr>
        <w:t>Name</w:t>
      </w:r>
      <w:proofErr w:type="gramStart"/>
      <w:r w:rsidRPr="002C274C">
        <w:rPr>
          <w:rFonts w:ascii="Comic Sans MS" w:hAnsi="Comic Sans MS"/>
          <w:sz w:val="32"/>
          <w:szCs w:val="32"/>
        </w:rPr>
        <w:t>:_</w:t>
      </w:r>
      <w:proofErr w:type="gramEnd"/>
      <w:r w:rsidRPr="002C274C">
        <w:rPr>
          <w:rFonts w:ascii="Comic Sans MS" w:hAnsi="Comic Sans MS"/>
          <w:sz w:val="32"/>
          <w:szCs w:val="32"/>
        </w:rPr>
        <w:t>____________</w:t>
      </w:r>
      <w:r>
        <w:rPr>
          <w:rFonts w:ascii="Comic Sans MS" w:hAnsi="Comic Sans MS"/>
          <w:sz w:val="32"/>
          <w:szCs w:val="32"/>
        </w:rPr>
        <w:t>_______</w:t>
      </w:r>
      <w:r w:rsidRPr="002C274C">
        <w:rPr>
          <w:rFonts w:ascii="Comic Sans MS" w:hAnsi="Comic Sans MS"/>
          <w:sz w:val="32"/>
          <w:szCs w:val="32"/>
        </w:rPr>
        <w:t>_</w:t>
      </w:r>
    </w:p>
    <w:p w:rsidR="002C274C" w:rsidRDefault="002C274C" w:rsidP="002C274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Goods and Services</w:t>
      </w:r>
    </w:p>
    <w:p w:rsidR="002C274C" w:rsidRDefault="002C274C" w:rsidP="002C274C">
      <w:pPr>
        <w:jc w:val="center"/>
        <w:rPr>
          <w:rFonts w:ascii="Comic Sans MS" w:hAnsi="Comic Sans MS"/>
          <w:sz w:val="28"/>
          <w:szCs w:val="28"/>
        </w:rPr>
      </w:pPr>
      <w:r w:rsidRPr="002C274C">
        <w:rPr>
          <w:rFonts w:ascii="Comic Sans MS" w:hAnsi="Comic Sans MS"/>
          <w:sz w:val="28"/>
          <w:szCs w:val="28"/>
        </w:rPr>
        <w:t>I can sort goods and services.</w:t>
      </w:r>
    </w:p>
    <w:tbl>
      <w:tblPr>
        <w:tblStyle w:val="TableGrid"/>
        <w:tblW w:w="11160" w:type="dxa"/>
        <w:tblInd w:w="-792" w:type="dxa"/>
        <w:tblLook w:val="04A0"/>
      </w:tblPr>
      <w:tblGrid>
        <w:gridCol w:w="4788"/>
        <w:gridCol w:w="882"/>
        <w:gridCol w:w="3906"/>
        <w:gridCol w:w="1584"/>
      </w:tblGrid>
      <w:tr w:rsidR="002C274C" w:rsidTr="002C274C">
        <w:tc>
          <w:tcPr>
            <w:tcW w:w="5670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Goods</w:t>
            </w:r>
          </w:p>
        </w:tc>
        <w:tc>
          <w:tcPr>
            <w:tcW w:w="5490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Services</w:t>
            </w:r>
          </w:p>
        </w:tc>
      </w:tr>
      <w:tr w:rsidR="002C274C" w:rsidTr="002C274C">
        <w:tc>
          <w:tcPr>
            <w:tcW w:w="5670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C274C" w:rsidTr="002C274C">
        <w:trPr>
          <w:gridAfter w:val="1"/>
          <w:wAfter w:w="1584" w:type="dxa"/>
        </w:trPr>
        <w:tc>
          <w:tcPr>
            <w:tcW w:w="4788" w:type="dxa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05000" cy="1571625"/>
                  <wp:effectExtent l="0" t="0" r="0" b="9525"/>
                  <wp:docPr id="1" name="Picture 1" descr="http://www.econedlink.org/lessons/images_lessons/369_lemonade_stan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nedlink.org/lessons/images_lessons/369_lemonade_stan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2C274C" w:rsidRDefault="00B80E44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0E44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pict>
                <v:rect id="Rectangle 3" o:spid="_x0000_s1026" style="position:absolute;left:0;text-align:left;margin-left:77.7pt;margin-top:110.5pt;width:75pt;height:8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" fillcolor="black [3200]" strokecolor="black [1600]" strokeweight="2pt"/>
              </w:pict>
            </w:r>
            <w:r w:rsidR="002C274C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371600" cy="1682406"/>
                  <wp:effectExtent l="0" t="0" r="0" b="0"/>
                  <wp:docPr id="2" name="Picture 2" descr="http://t2.gstatic.com/images?q=tbn:ANd9GcQchXMAL2D15CaGz6zNzWH4-wNWcPxg0szskNSzENFbVzXEqdjX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hXMAL2D15CaGz6zNzWH4-wNWcPxg0szskNSzENFbVzXEqdj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8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4C" w:rsidTr="002C274C">
        <w:trPr>
          <w:gridAfter w:val="1"/>
          <w:wAfter w:w="1584" w:type="dxa"/>
        </w:trPr>
        <w:tc>
          <w:tcPr>
            <w:tcW w:w="4788" w:type="dxa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76550" cy="1924050"/>
                  <wp:effectExtent l="0" t="0" r="0" b="0"/>
                  <wp:docPr id="4" name="Picture 4" descr="http://www.designgeneral.com/images/logo-design/logo-design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signgeneral.com/images/logo-design/logo-design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25705" cy="1133475"/>
                  <wp:effectExtent l="0" t="0" r="0" b="0"/>
                  <wp:docPr id="5" name="Picture 5" descr="http://t3.gstatic.com/images?q=tbn:ANd9GcTBrs1VYDTr99h1k3SNVaa2uKrv_AKaTfevoT7m0Cukim-y5BV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Brs1VYDTr99h1k3SNVaa2uKrv_AKaTfevoT7m0Cukim-y5BV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0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C274C" w:rsidTr="002C274C">
        <w:trPr>
          <w:gridAfter w:val="1"/>
          <w:wAfter w:w="1584" w:type="dxa"/>
        </w:trPr>
        <w:tc>
          <w:tcPr>
            <w:tcW w:w="4788" w:type="dxa"/>
          </w:tcPr>
          <w:p w:rsidR="0076467E" w:rsidRDefault="0076467E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56933" cy="1438275"/>
                  <wp:effectExtent l="0" t="0" r="0" b="0"/>
                  <wp:docPr id="6" name="Picture 6" descr="http://wamu.org/sites/wamu.org/files/styles/headline_landscape/public/images/attach/09.23.11mc_tyouthentrepreneur_1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amu.org/sites/wamu.org/files/styles/headline_landscape/public/images/attach/09.23.11mc_tyouthentrepreneur_1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33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2C274C" w:rsidRDefault="002C274C" w:rsidP="002C2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71675" cy="1971675"/>
                  <wp:effectExtent l="0" t="0" r="9525" b="9525"/>
                  <wp:docPr id="7" name="Picture 7" descr="http://farm3.staticflickr.com/2082/2200525541_faff8909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3.staticflickr.com/2082/2200525541_faff8909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74C" w:rsidRPr="002C274C" w:rsidRDefault="002C274C" w:rsidP="002C274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C274C" w:rsidRPr="002C274C" w:rsidSect="00B8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74C"/>
    <w:rsid w:val="002C0F07"/>
    <w:rsid w:val="002C274C"/>
    <w:rsid w:val="00335965"/>
    <w:rsid w:val="0076467E"/>
    <w:rsid w:val="00B80E44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car+wash+company&amp;um=1&amp;hl=en&amp;tbo=d&amp;biw=1366&amp;bih=587&amp;tbm=isch&amp;tbnid=eKvz6yBo6HlCUM:&amp;imgrefurl=http://www.prlog.org/11147021-quick-quack-car-wash-sacramento-automotive-gem-named-to-prestigious-inc-5000.html&amp;docid=MOHPM8zGLb0fqM&amp;imgurl=http://www.prlog.org/11147021-sacramento-automotive-company-honored-by-inc-5000.jpg&amp;w=775&amp;h=313&amp;ei=2ngaUbSsE4eMyAHTwIEY&amp;zoom=1&amp;iact=hc&amp;vpx=360&amp;vpy=225&amp;dur=577&amp;hovh=142&amp;hovw=354&amp;tx=133&amp;ty=87&amp;sig=102524092789500991530&amp;page=2&amp;tbnh=105&amp;tbnw=262&amp;start=20&amp;ndsp=27&amp;ved=1t:429,r:22,s:0,i:1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imgres?q=dog+walking+business&amp;um=1&amp;hl=en&amp;tbo=d&amp;biw=1366&amp;bih=587&amp;tbm=isch&amp;tbnid=n7uSMjCbgV-9TM:&amp;imgrefurl=http://www.freshstarthousing.com/cgi-bin/jump.cgi?Detailed=46&amp;docid=XU3NHdPCF6ZVNM&amp;imgurl=http://www.freshstarthousing.com/images/dogwalker_logo_flyer.bmp&amp;w=600&amp;h=735&amp;ei=4HcaUcvwPMPRyQHR0YDIDw&amp;zoom=1&amp;iact=hc&amp;vpx=2&amp;vpy=136&amp;dur=4041&amp;hovh=249&amp;hovw=203&amp;tx=67&amp;ty=104&amp;sig=102524092789500991530&amp;page=1&amp;tbnh=145&amp;tbnw=119&amp;start=0&amp;ndsp=24&amp;ved=1t:429,r:0,s:0,i:95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jkrause</cp:lastModifiedBy>
  <cp:revision>2</cp:revision>
  <dcterms:created xsi:type="dcterms:W3CDTF">2013-02-13T15:06:00Z</dcterms:created>
  <dcterms:modified xsi:type="dcterms:W3CDTF">2013-02-13T15:06:00Z</dcterms:modified>
</cp:coreProperties>
</file>